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71E4" w14:textId="77777777" w:rsidR="009105F1" w:rsidRDefault="00BC313E" w:rsidP="001A7A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THONSILAN</w:t>
      </w:r>
      <w:r w:rsidRPr="007C77FD">
        <w:rPr>
          <w:rFonts w:cstheme="minorHAnsi"/>
          <w:sz w:val="24"/>
          <w:szCs w:val="24"/>
          <w:vertAlign w:val="superscript"/>
        </w:rPr>
        <w:t>®</w:t>
      </w:r>
      <w:r w:rsidR="00383D9C" w:rsidRPr="007C77FD">
        <w:rPr>
          <w:rFonts w:cstheme="minorHAnsi"/>
          <w:b/>
          <w:sz w:val="24"/>
          <w:szCs w:val="24"/>
        </w:rPr>
        <w:t xml:space="preserve"> </w:t>
      </w:r>
      <w:r w:rsidR="00B13FC2" w:rsidRPr="007C77FD">
        <w:rPr>
          <w:rFonts w:cstheme="minorHAnsi"/>
          <w:sz w:val="24"/>
          <w:szCs w:val="24"/>
        </w:rPr>
        <w:t>suplement diety</w:t>
      </w:r>
      <w:r w:rsidR="00B13FC2" w:rsidRPr="007C77FD">
        <w:rPr>
          <w:rFonts w:cstheme="minorHAnsi"/>
          <w:b/>
          <w:sz w:val="24"/>
          <w:szCs w:val="24"/>
        </w:rPr>
        <w:t xml:space="preserve"> </w:t>
      </w:r>
    </w:p>
    <w:p w14:paraId="635A71E5" w14:textId="77777777" w:rsidR="001A7AC2" w:rsidRPr="007C77FD" w:rsidRDefault="001A7AC2" w:rsidP="001A7A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5A71E6" w14:textId="77777777" w:rsidR="00BA1FDA" w:rsidRDefault="00BA1FDA" w:rsidP="001A7A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THONSILAN</w:t>
      </w:r>
      <w:r w:rsidRPr="007C77FD">
        <w:rPr>
          <w:rFonts w:cstheme="minorHAnsi"/>
          <w:sz w:val="24"/>
          <w:szCs w:val="24"/>
          <w:vertAlign w:val="superscript"/>
        </w:rPr>
        <w:t>®</w:t>
      </w:r>
      <w:r w:rsidRPr="007C77FD">
        <w:rPr>
          <w:rFonts w:cstheme="minorHAnsi"/>
          <w:b/>
          <w:sz w:val="24"/>
          <w:szCs w:val="24"/>
        </w:rPr>
        <w:t xml:space="preserve"> </w:t>
      </w:r>
      <w:r w:rsidRPr="007C77FD">
        <w:rPr>
          <w:rFonts w:cstheme="minorHAnsi"/>
          <w:sz w:val="24"/>
          <w:szCs w:val="24"/>
        </w:rPr>
        <w:t>to suplement diety</w:t>
      </w:r>
      <w:r w:rsidR="000F3B2F">
        <w:rPr>
          <w:rFonts w:cstheme="minorHAnsi"/>
          <w:sz w:val="24"/>
          <w:szCs w:val="24"/>
        </w:rPr>
        <w:t xml:space="preserve"> dla dzieci powyżej 3 r.ż. i osób dorosłych</w:t>
      </w:r>
      <w:r w:rsidRPr="007C77FD">
        <w:rPr>
          <w:rFonts w:cstheme="minorHAnsi"/>
          <w:sz w:val="24"/>
          <w:szCs w:val="24"/>
        </w:rPr>
        <w:t>, który dzięki zawartym składnikom wspiera drogi oddechowe (pelargonia),  wpływa łagodząco na jamę ustną i gardło (pelargonia, prawoślaz, ty</w:t>
      </w:r>
      <w:r w:rsidR="000F3B2F">
        <w:rPr>
          <w:rFonts w:cstheme="minorHAnsi"/>
          <w:sz w:val="24"/>
          <w:szCs w:val="24"/>
        </w:rPr>
        <w:t>mianek, pierwiosnek, rumianek) oraz</w:t>
      </w:r>
      <w:r w:rsidRPr="007C77FD">
        <w:rPr>
          <w:rFonts w:cstheme="minorHAnsi"/>
          <w:sz w:val="24"/>
          <w:szCs w:val="24"/>
        </w:rPr>
        <w:t xml:space="preserve"> wspomaga prawidłowe funkcjonowanie układu odpornościowego (witamina C i cynk). </w:t>
      </w:r>
    </w:p>
    <w:p w14:paraId="635A71E7" w14:textId="77777777" w:rsidR="000F3B2F" w:rsidRPr="007C77FD" w:rsidRDefault="000F3B2F" w:rsidP="001A7A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5A7239" w14:textId="77777777" w:rsidR="009F513E" w:rsidRPr="007C77FD" w:rsidRDefault="009F513E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5A723A" w14:textId="77777777" w:rsidR="009F513E" w:rsidRPr="007C77FD" w:rsidRDefault="009F513E" w:rsidP="009F513E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7C77FD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635A723C" w14:textId="06368A9B" w:rsidR="009F513E" w:rsidRPr="007C77FD" w:rsidRDefault="007711A8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="009F513E" w:rsidRPr="007C77FD">
        <w:rPr>
          <w:rFonts w:cstheme="minorHAnsi"/>
          <w:sz w:val="24"/>
          <w:szCs w:val="24"/>
          <w:lang w:val="en-US"/>
        </w:rPr>
        <w:t xml:space="preserve">Novascon Sp. z </w:t>
      </w:r>
      <w:proofErr w:type="spellStart"/>
      <w:r w:rsidR="009F513E" w:rsidRPr="007C77FD">
        <w:rPr>
          <w:rFonts w:cstheme="minorHAnsi"/>
          <w:sz w:val="24"/>
          <w:szCs w:val="24"/>
          <w:lang w:val="en-US"/>
        </w:rPr>
        <w:t>o.o.</w:t>
      </w:r>
      <w:proofErr w:type="spellEnd"/>
      <w:r w:rsidR="00A964FB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907B20">
        <w:rPr>
          <w:rFonts w:cstheme="minorHAnsi"/>
          <w:sz w:val="24"/>
          <w:szCs w:val="24"/>
          <w:lang w:val="fr-FR"/>
        </w:rPr>
        <w:t>ul</w:t>
      </w:r>
      <w:proofErr w:type="spellEnd"/>
      <w:r w:rsidR="00907B20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="00907B20">
        <w:rPr>
          <w:rFonts w:cstheme="minorHAnsi"/>
          <w:sz w:val="24"/>
          <w:szCs w:val="24"/>
          <w:lang w:val="fr-FR"/>
        </w:rPr>
        <w:t>Skierniewicka</w:t>
      </w:r>
      <w:proofErr w:type="spellEnd"/>
      <w:r w:rsidR="00907B20">
        <w:rPr>
          <w:rFonts w:cstheme="minorHAnsi"/>
          <w:sz w:val="24"/>
          <w:szCs w:val="24"/>
          <w:lang w:val="fr-FR"/>
        </w:rPr>
        <w:t xml:space="preserve"> 10a, 01-230</w:t>
      </w:r>
      <w:r w:rsidR="009F513E" w:rsidRPr="007C77FD">
        <w:rPr>
          <w:rFonts w:cstheme="minorHAnsi"/>
          <w:sz w:val="24"/>
          <w:szCs w:val="24"/>
        </w:rPr>
        <w:t xml:space="preserve"> Warszawa</w:t>
      </w:r>
    </w:p>
    <w:sectPr w:rsidR="009F513E" w:rsidRPr="007C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46063">
    <w:abstractNumId w:val="1"/>
  </w:num>
  <w:num w:numId="2" w16cid:durableId="1043752491">
    <w:abstractNumId w:val="0"/>
  </w:num>
  <w:num w:numId="3" w16cid:durableId="1535070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1"/>
    <w:rsid w:val="000249BF"/>
    <w:rsid w:val="000900E5"/>
    <w:rsid w:val="000E34BE"/>
    <w:rsid w:val="000F3B2F"/>
    <w:rsid w:val="0019389E"/>
    <w:rsid w:val="001A7AC2"/>
    <w:rsid w:val="00256375"/>
    <w:rsid w:val="00273866"/>
    <w:rsid w:val="002E72C9"/>
    <w:rsid w:val="003501DF"/>
    <w:rsid w:val="003815EC"/>
    <w:rsid w:val="00383D9C"/>
    <w:rsid w:val="003B322A"/>
    <w:rsid w:val="004345F5"/>
    <w:rsid w:val="00445C52"/>
    <w:rsid w:val="00496357"/>
    <w:rsid w:val="0050198E"/>
    <w:rsid w:val="005826DC"/>
    <w:rsid w:val="005D4848"/>
    <w:rsid w:val="00657A60"/>
    <w:rsid w:val="0066168C"/>
    <w:rsid w:val="00680221"/>
    <w:rsid w:val="006D572F"/>
    <w:rsid w:val="0075252E"/>
    <w:rsid w:val="007711A8"/>
    <w:rsid w:val="007C77FD"/>
    <w:rsid w:val="007E1276"/>
    <w:rsid w:val="008C18C0"/>
    <w:rsid w:val="00907B20"/>
    <w:rsid w:val="009105F1"/>
    <w:rsid w:val="0093639A"/>
    <w:rsid w:val="009B42D7"/>
    <w:rsid w:val="009D226D"/>
    <w:rsid w:val="009F513E"/>
    <w:rsid w:val="00A5533C"/>
    <w:rsid w:val="00A64057"/>
    <w:rsid w:val="00A6460C"/>
    <w:rsid w:val="00A719D5"/>
    <w:rsid w:val="00A760E5"/>
    <w:rsid w:val="00A964FB"/>
    <w:rsid w:val="00AB1124"/>
    <w:rsid w:val="00B13FC2"/>
    <w:rsid w:val="00B73F2F"/>
    <w:rsid w:val="00BA1FDA"/>
    <w:rsid w:val="00BB5F26"/>
    <w:rsid w:val="00BC313E"/>
    <w:rsid w:val="00C6614F"/>
    <w:rsid w:val="00C771E7"/>
    <w:rsid w:val="00CC67E4"/>
    <w:rsid w:val="00D124C5"/>
    <w:rsid w:val="00D3427F"/>
    <w:rsid w:val="00D805ED"/>
    <w:rsid w:val="00DE6DB1"/>
    <w:rsid w:val="00DF1F21"/>
    <w:rsid w:val="00E650B5"/>
    <w:rsid w:val="00F63BD5"/>
    <w:rsid w:val="00F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71E4"/>
  <w15:docId w15:val="{13C0D145-FDFD-4B02-AB1A-B7A56272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F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6</cp:revision>
  <dcterms:created xsi:type="dcterms:W3CDTF">2023-11-06T16:46:00Z</dcterms:created>
  <dcterms:modified xsi:type="dcterms:W3CDTF">2024-01-12T15:38:00Z</dcterms:modified>
</cp:coreProperties>
</file>